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61" w:rsidRDefault="002E1D61">
      <w:pPr>
        <w:spacing w:before="1" w:after="0" w:line="180" w:lineRule="exact"/>
        <w:rPr>
          <w:sz w:val="18"/>
          <w:szCs w:val="18"/>
        </w:rPr>
      </w:pPr>
    </w:p>
    <w:p w:rsidR="002E1D61" w:rsidRDefault="002E1D61">
      <w:pPr>
        <w:spacing w:after="0" w:line="200" w:lineRule="exact"/>
        <w:rPr>
          <w:sz w:val="20"/>
          <w:szCs w:val="20"/>
        </w:rPr>
      </w:pPr>
    </w:p>
    <w:p w:rsidR="001A0E45" w:rsidRDefault="001A0E45" w:rsidP="001A0E45">
      <w:pPr>
        <w:spacing w:before="21" w:after="0" w:line="240" w:lineRule="auto"/>
        <w:ind w:right="721"/>
        <w:rPr>
          <w:rFonts w:ascii="Times New Roman" w:eastAsia="Times New Roman" w:hAnsi="Times New Roman" w:cs="Times New Roman"/>
          <w:color w:val="585858"/>
          <w:spacing w:val="-1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drawing>
          <wp:inline distT="0" distB="0" distL="0" distR="0">
            <wp:extent cx="1873678" cy="342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Health-Logo-notag-4C-RGB-72ppi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884" cy="34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color w:val="585858"/>
          <w:spacing w:val="-1"/>
          <w:sz w:val="30"/>
          <w:szCs w:val="30"/>
        </w:rPr>
        <w:drawing>
          <wp:inline distT="0" distB="0" distL="0" distR="0" wp14:anchorId="266E7652" wp14:editId="76BDE108">
            <wp:extent cx="1789531" cy="370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B Logo_Regular colors-01 - Copy -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25" cy="3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61" w:rsidRPr="001A0E45" w:rsidRDefault="00531AD1" w:rsidP="001A0E45">
      <w:pPr>
        <w:spacing w:before="21" w:after="0" w:line="240" w:lineRule="auto"/>
        <w:ind w:left="5040" w:right="721"/>
        <w:rPr>
          <w:rFonts w:ascii="Times New Roman" w:eastAsia="Times New Roman" w:hAnsi="Times New Roman" w:cs="Times New Roman"/>
          <w:sz w:val="24"/>
          <w:szCs w:val="30"/>
        </w:rPr>
      </w:pP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>C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o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m</w:t>
      </w:r>
      <w:r w:rsidRPr="001A0E45">
        <w:rPr>
          <w:rFonts w:ascii="Times New Roman" w:eastAsia="Times New Roman" w:hAnsi="Times New Roman" w:cs="Times New Roman"/>
          <w:color w:val="585858"/>
          <w:spacing w:val="-4"/>
          <w:sz w:val="24"/>
          <w:szCs w:val="30"/>
        </w:rPr>
        <w:t>m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un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i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t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y</w:t>
      </w: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 xml:space="preserve"> O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u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t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r</w:t>
      </w: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>e</w:t>
      </w:r>
      <w:r w:rsidRPr="001A0E45">
        <w:rPr>
          <w:rFonts w:ascii="Times New Roman" w:eastAsia="Times New Roman" w:hAnsi="Times New Roman" w:cs="Times New Roman"/>
          <w:color w:val="585858"/>
          <w:spacing w:val="1"/>
          <w:sz w:val="24"/>
          <w:szCs w:val="30"/>
        </w:rPr>
        <w:t>a</w:t>
      </w:r>
      <w:r w:rsidRPr="001A0E45">
        <w:rPr>
          <w:rFonts w:ascii="Times New Roman" w:eastAsia="Times New Roman" w:hAnsi="Times New Roman" w:cs="Times New Roman"/>
          <w:color w:val="585858"/>
          <w:spacing w:val="-1"/>
          <w:sz w:val="24"/>
          <w:szCs w:val="30"/>
        </w:rPr>
        <w:t>c</w:t>
      </w:r>
      <w:r w:rsidRPr="001A0E45">
        <w:rPr>
          <w:rFonts w:ascii="Times New Roman" w:eastAsia="Times New Roman" w:hAnsi="Times New Roman" w:cs="Times New Roman"/>
          <w:color w:val="585858"/>
          <w:sz w:val="24"/>
          <w:szCs w:val="30"/>
        </w:rPr>
        <w:t>h</w:t>
      </w:r>
    </w:p>
    <w:p w:rsidR="002E1D61" w:rsidRDefault="00531AD1" w:rsidP="001A0E45">
      <w:pPr>
        <w:spacing w:before="11" w:after="0" w:line="240" w:lineRule="auto"/>
        <w:ind w:left="504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58585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585858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58585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585858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585858"/>
          <w:w w:val="99"/>
          <w:sz w:val="24"/>
          <w:szCs w:val="24"/>
        </w:rPr>
        <w:t>m</w:t>
      </w:r>
    </w:p>
    <w:tbl>
      <w:tblPr>
        <w:tblW w:w="0" w:type="auto"/>
        <w:tblInd w:w="1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449"/>
        <w:gridCol w:w="2394"/>
        <w:gridCol w:w="489"/>
        <w:gridCol w:w="89"/>
        <w:gridCol w:w="540"/>
        <w:gridCol w:w="1222"/>
        <w:gridCol w:w="450"/>
        <w:gridCol w:w="805"/>
        <w:gridCol w:w="1648"/>
      </w:tblGrid>
      <w:tr w:rsidR="002E1D61" w:rsidTr="00F33C8C">
        <w:trPr>
          <w:trHeight w:hRule="exact" w:val="535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E63324" w:rsidTr="00F33C8C">
        <w:trPr>
          <w:trHeight w:hRule="exact" w:val="53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E63324" w:rsidRDefault="00E63324" w:rsidP="00E63324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Address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63324" w:rsidRDefault="00E63324"/>
        </w:tc>
      </w:tr>
      <w:tr w:rsidR="002E1D61" w:rsidTr="00F33C8C">
        <w:trPr>
          <w:trHeight w:hRule="exact" w:val="53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2E1D61" w:rsidRDefault="00531AD1" w:rsidP="006A035D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 w:rsidR="006A035D">
              <w:rPr>
                <w:rFonts w:ascii="Times New Roman" w:eastAsia="Times New Roman" w:hAnsi="Times New Roman" w:cs="Times New Roman"/>
                <w:b/>
                <w:bCs/>
              </w:rPr>
              <w:t xml:space="preserve"> is:</w:t>
            </w:r>
          </w:p>
        </w:tc>
        <w:tc>
          <w:tcPr>
            <w:tcW w:w="5183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E1D61" w:rsidRPr="00146325" w:rsidRDefault="006A035D" w:rsidP="00146325">
            <w:pPr>
              <w:rPr>
                <w:sz w:val="28"/>
              </w:rPr>
            </w:pPr>
            <w:r w:rsidRPr="00146325">
              <w:rPr>
                <w:sz w:val="28"/>
              </w:rPr>
              <w:t xml:space="preserve">            </w:t>
            </w:r>
            <w:r w:rsidR="00146325" w:rsidRPr="00146325">
              <w:rPr>
                <w:sz w:val="28"/>
              </w:rPr>
              <w:sym w:font="Webdings" w:char="F063"/>
            </w:r>
            <w:r w:rsidR="00146325" w:rsidRPr="00146325">
              <w:rPr>
                <w:sz w:val="28"/>
              </w:rPr>
              <w:t xml:space="preserve">  </w:t>
            </w:r>
            <w:r w:rsidRPr="00146325">
              <w:rPr>
                <w:sz w:val="28"/>
              </w:rPr>
              <w:t xml:space="preserve">Outside                  </w:t>
            </w:r>
            <w:r w:rsidR="00146325" w:rsidRPr="00146325">
              <w:rPr>
                <w:sz w:val="28"/>
              </w:rPr>
              <w:sym w:font="Webdings" w:char="F063"/>
            </w:r>
            <w:r w:rsidR="00146325" w:rsidRPr="00146325">
              <w:rPr>
                <w:sz w:val="28"/>
              </w:rPr>
              <w:t xml:space="preserve">  </w:t>
            </w:r>
            <w:r w:rsidRPr="00146325">
              <w:rPr>
                <w:sz w:val="28"/>
              </w:rPr>
              <w:t xml:space="preserve">  Inside           </w:t>
            </w:r>
          </w:p>
        </w:tc>
        <w:tc>
          <w:tcPr>
            <w:tcW w:w="125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Ward</w:t>
            </w:r>
          </w:p>
        </w:tc>
        <w:tc>
          <w:tcPr>
            <w:tcW w:w="16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35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8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11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before="1"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2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25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48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</w:p>
          <w:p w:rsidR="002E1D61" w:rsidRDefault="00531AD1">
            <w:pPr>
              <w:spacing w:before="1"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64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35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</w:p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11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41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3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8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  <w:tc>
          <w:tcPr>
            <w:tcW w:w="111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531AD1">
            <w:pPr>
              <w:spacing w:after="0" w:line="251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2E1D61" w:rsidRDefault="00531AD1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4125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527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2E1D61" w:rsidRDefault="002E1D61">
            <w:pPr>
              <w:spacing w:after="0" w:line="200" w:lineRule="exact"/>
              <w:rPr>
                <w:sz w:val="20"/>
                <w:szCs w:val="20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ype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4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851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</w:tr>
      <w:tr w:rsidR="002E1D61" w:rsidTr="00F33C8C">
        <w:trPr>
          <w:trHeight w:hRule="exact" w:val="54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 w:rsidR="00203734">
              <w:rPr>
                <w:rFonts w:ascii="Times New Roman" w:eastAsia="Times New Roman" w:hAnsi="Times New Roman" w:cs="Times New Roman"/>
              </w:rPr>
              <w:t>/Fitness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her</w:t>
            </w:r>
          </w:p>
        </w:tc>
      </w:tr>
      <w:tr w:rsidR="002E1D61" w:rsidTr="00F33C8C">
        <w:trPr>
          <w:trHeight w:hRule="exact" w:val="529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E1D61" w:rsidRDefault="002E1D61">
            <w:pPr>
              <w:spacing w:after="0" w:line="200" w:lineRule="exact"/>
              <w:rPr>
                <w:sz w:val="20"/>
                <w:szCs w:val="20"/>
              </w:rPr>
            </w:pPr>
          </w:p>
          <w:p w:rsidR="002E1D61" w:rsidRDefault="002E1D61">
            <w:pPr>
              <w:spacing w:after="0" w:line="200" w:lineRule="exact"/>
              <w:rPr>
                <w:sz w:val="20"/>
                <w:szCs w:val="20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ype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2E1D61" w:rsidRDefault="00531AD1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nce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48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851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after="0" w:line="120" w:lineRule="exact"/>
              <w:rPr>
                <w:sz w:val="12"/>
                <w:szCs w:val="12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</w:tr>
      <w:tr w:rsidR="00F33C8C" w:rsidTr="00F33C8C">
        <w:trPr>
          <w:trHeight w:hRule="exact" w:val="535"/>
        </w:trPr>
        <w:tc>
          <w:tcPr>
            <w:tcW w:w="1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F33C8C" w:rsidRDefault="00F33C8C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33C8C" w:rsidRDefault="00F33C8C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8C" w:rsidRDefault="00F33C8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33C8C" w:rsidRDefault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8C" w:rsidRDefault="00F33C8C"/>
        </w:tc>
        <w:tc>
          <w:tcPr>
            <w:tcW w:w="1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3C8C" w:rsidRDefault="00F33C8C" w:rsidP="00F33C8C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es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3C8C" w:rsidRDefault="00F33C8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F33C8C" w:rsidRDefault="00F33C8C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Non-English or limited English Speaking</w:t>
            </w:r>
          </w:p>
        </w:tc>
      </w:tr>
      <w:tr w:rsidR="002E1D61" w:rsidTr="00F33C8C">
        <w:trPr>
          <w:trHeight w:hRule="exact" w:val="54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7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2E1D61" w:rsidTr="00F33C8C">
        <w:trPr>
          <w:trHeight w:hRule="exact" w:val="748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E1D61" w:rsidRDefault="00F33C8C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Expected 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531AD1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531AD1">
              <w:rPr>
                <w:rFonts w:ascii="Times New Roman" w:eastAsia="Times New Roman" w:hAnsi="Times New Roman" w:cs="Times New Roman"/>
                <w:b/>
                <w:bCs/>
              </w:rPr>
              <w:t>ence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531AD1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 w:rsidR="00531AD1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192E3E">
        <w:trPr>
          <w:trHeight w:hRule="exact" w:val="901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93" w:righ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 Serv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78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 w:rsidP="00F33C8C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33C8C" w:rsidRDefault="00531AD1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F33C8C" w:rsidRPr="00192E3E" w:rsidRDefault="00F33C8C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</w:rPr>
            </w:pPr>
            <w:r w:rsidRPr="00192E3E">
              <w:rPr>
                <w:rFonts w:ascii="Times New Roman" w:eastAsia="Times New Roman" w:hAnsi="Times New Roman" w:cs="Times New Roman"/>
                <w:sz w:val="18"/>
              </w:rPr>
              <w:sym w:font="Webdings" w:char="F063"/>
            </w:r>
            <w:r w:rsidRPr="00192E3E">
              <w:rPr>
                <w:rFonts w:ascii="Times New Roman" w:eastAsia="Times New Roman" w:hAnsi="Times New Roman" w:cs="Times New Roman"/>
                <w:sz w:val="18"/>
              </w:rPr>
              <w:t xml:space="preserve">  Mandarin</w:t>
            </w:r>
          </w:p>
          <w:p w:rsidR="002E1D61" w:rsidRDefault="00F33C8C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192E3E">
              <w:rPr>
                <w:rFonts w:ascii="Times New Roman" w:eastAsia="Times New Roman" w:hAnsi="Times New Roman" w:cs="Times New Roman"/>
                <w:sz w:val="18"/>
              </w:rPr>
              <w:sym w:font="Webdings" w:char="F063"/>
            </w:r>
            <w:r w:rsidRPr="00192E3E">
              <w:rPr>
                <w:rFonts w:ascii="Times New Roman" w:eastAsia="Times New Roman" w:hAnsi="Times New Roman" w:cs="Times New Roman"/>
                <w:sz w:val="18"/>
              </w:rPr>
              <w:t xml:space="preserve">  Cantonese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</w:t>
            </w:r>
          </w:p>
          <w:p w:rsidR="00F33C8C" w:rsidRDefault="00F33C8C" w:rsidP="00F33C8C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nch</w:t>
            </w:r>
          </w:p>
        </w:tc>
      </w:tr>
      <w:tr w:rsidR="002E1D61" w:rsidTr="00F33C8C">
        <w:trPr>
          <w:trHeight w:hRule="exact" w:val="52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ean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E1D61" w:rsidTr="00F33C8C">
        <w:trPr>
          <w:trHeight w:hRule="exact" w:val="529"/>
        </w:trPr>
        <w:tc>
          <w:tcPr>
            <w:tcW w:w="155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6C70BD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E1D61" w:rsidRDefault="002E1D61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2E1D61" w:rsidRDefault="00531AD1">
            <w:pPr>
              <w:spacing w:after="0" w:line="240" w:lineRule="auto"/>
              <w:ind w:left="93" w:right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eques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44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tabs>
                <w:tab w:val="left" w:pos="2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578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45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</w:p>
        </w:tc>
      </w:tr>
      <w:tr w:rsidR="002E1D61" w:rsidTr="00F33C8C">
        <w:trPr>
          <w:trHeight w:hRule="exact" w:val="535"/>
        </w:trPr>
        <w:tc>
          <w:tcPr>
            <w:tcW w:w="15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tabs>
                <w:tab w:val="left" w:pos="216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o.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1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TV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or</w:t>
            </w:r>
          </w:p>
        </w:tc>
      </w:tr>
      <w:tr w:rsidR="002E1D61" w:rsidTr="00F33C8C">
        <w:trPr>
          <w:trHeight w:hRule="exact" w:val="544"/>
        </w:trPr>
        <w:tc>
          <w:tcPr>
            <w:tcW w:w="155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/>
        </w:tc>
        <w:tc>
          <w:tcPr>
            <w:tcW w:w="449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2E1D61" w:rsidRDefault="002E1D61"/>
        </w:tc>
        <w:tc>
          <w:tcPr>
            <w:tcW w:w="7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E1D61" w:rsidRDefault="00531AD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bookmarkStart w:id="0" w:name="_GoBack"/>
        <w:bookmarkEnd w:id="0"/>
      </w:tr>
      <w:tr w:rsidR="002E1D61" w:rsidTr="00F33C8C">
        <w:trPr>
          <w:trHeight w:hRule="exact" w:val="854"/>
        </w:trPr>
        <w:tc>
          <w:tcPr>
            <w:tcW w:w="155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2E1D61" w:rsidRDefault="002E1D61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2E1D61" w:rsidRDefault="00531AD1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80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2E1D61" w:rsidRDefault="002E1D61"/>
        </w:tc>
      </w:tr>
      <w:tr w:rsidR="002E1D61" w:rsidTr="00F33C8C">
        <w:trPr>
          <w:trHeight w:hRule="exact" w:val="1641"/>
        </w:trPr>
        <w:tc>
          <w:tcPr>
            <w:tcW w:w="9637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D61" w:rsidRDefault="00531AD1">
            <w:pPr>
              <w:spacing w:after="0" w:line="225" w:lineRule="exact"/>
              <w:ind w:left="2886" w:right="29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d.</w:t>
            </w:r>
          </w:p>
          <w:p w:rsidR="00712694" w:rsidRPr="00712694" w:rsidRDefault="00531AD1" w:rsidP="00712694">
            <w:pPr>
              <w:jc w:val="center"/>
              <w:rPr>
                <w:b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il:</w:t>
            </w:r>
            <w:r w:rsidR="006C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hyperlink r:id="rId6" w:history="1">
              <w:r w:rsidR="006C70BD" w:rsidRPr="008615D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rona</w:t>
              </w:r>
              <w:r w:rsidR="006C70BD" w:rsidRPr="008615D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l</w:t>
              </w:r>
              <w:r w:rsidR="006C70BD" w:rsidRPr="008615DD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d.king@dc.gov</w:t>
              </w:r>
            </w:hyperlink>
            <w:r w:rsidR="006C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C70BD" w:rsidRPr="006C70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6C70BD" w:rsidRPr="006C70BD">
                <w:rPr>
                  <w:rStyle w:val="Hyperlink"/>
                  <w:b/>
                </w:rPr>
                <w:t>robert.mayfield@dc.gov</w:t>
              </w:r>
            </w:hyperlink>
            <w:r w:rsidR="006D3E23" w:rsidRPr="006C70BD">
              <w:rPr>
                <w:b/>
                <w:color w:val="1F497D"/>
              </w:rPr>
              <w:t xml:space="preserve">  or  </w:t>
            </w:r>
            <w:hyperlink r:id="rId8" w:history="1">
              <w:r w:rsidR="006C70BD" w:rsidRPr="006C70BD">
                <w:rPr>
                  <w:rStyle w:val="Hyperlink"/>
                  <w:b/>
                </w:rPr>
                <w:t>ivan.torres@dc.gov</w:t>
              </w:r>
            </w:hyperlink>
            <w:r w:rsidR="00712694">
              <w:rPr>
                <w:rStyle w:val="Hyperlink"/>
                <w:b/>
              </w:rPr>
              <w:br/>
            </w:r>
            <w:r w:rsidR="00712694" w:rsidRPr="00712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Government of the District of Columbia</w:t>
            </w:r>
            <w:r w:rsidR="00712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DC Health</w:t>
            </w:r>
            <w:r w:rsidR="00712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899 North Capitol Street, NE</w:t>
            </w:r>
            <w:r w:rsidR="007126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Washington, DC 20002-4263</w:t>
            </w:r>
          </w:p>
          <w:p w:rsidR="006C70BD" w:rsidRDefault="006C70BD" w:rsidP="006C70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1D61" w:rsidRDefault="002E1D61">
      <w:pPr>
        <w:spacing w:before="1" w:after="0" w:line="140" w:lineRule="exact"/>
        <w:rPr>
          <w:sz w:val="14"/>
          <w:szCs w:val="14"/>
        </w:rPr>
      </w:pPr>
    </w:p>
    <w:p w:rsidR="002E1D61" w:rsidRDefault="002E1D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2E1D61">
      <w:type w:val="continuous"/>
      <w:pgSz w:w="12240" w:h="15840"/>
      <w:pgMar w:top="5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61"/>
    <w:rsid w:val="00146325"/>
    <w:rsid w:val="00192E3E"/>
    <w:rsid w:val="001A0E45"/>
    <w:rsid w:val="00203734"/>
    <w:rsid w:val="002E1D61"/>
    <w:rsid w:val="0040108A"/>
    <w:rsid w:val="00531AD1"/>
    <w:rsid w:val="006A035D"/>
    <w:rsid w:val="006C70BD"/>
    <w:rsid w:val="006D3E23"/>
    <w:rsid w:val="006E52B0"/>
    <w:rsid w:val="00712694"/>
    <w:rsid w:val="00915102"/>
    <w:rsid w:val="00E63324"/>
    <w:rsid w:val="00F33C8C"/>
    <w:rsid w:val="00F8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55F4A-5314-4FE0-B78E-56C76CD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torres@d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mayfield@d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ald.king@dc.gov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Baird</dc:creator>
  <cp:lastModifiedBy>Jeffrey Coleman</cp:lastModifiedBy>
  <cp:revision>3</cp:revision>
  <cp:lastPrinted>2018-12-21T16:28:00Z</cp:lastPrinted>
  <dcterms:created xsi:type="dcterms:W3CDTF">2019-07-09T18:20:00Z</dcterms:created>
  <dcterms:modified xsi:type="dcterms:W3CDTF">2019-07-09T18:23:00Z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2018-12-21T00:00:00Z</vt:filetime>
  </property>
</Properties>
</file>